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A24" w:rsidRPr="00EA5A24">
        <w:rPr>
          <w:rFonts w:ascii="Times New Roman" w:eastAsia="Times New Roman" w:hAnsi="Times New Roman" w:cs="Times New Roman"/>
          <w:sz w:val="24"/>
          <w:szCs w:val="24"/>
        </w:rPr>
        <w:t>Аренда ф. 1604, 1616 от ГПП "Новая"; ф. 3504, 3531 от ГПП "Весенняя", КЛ-10кВ протяженностью 8090м, КЛ-0,4кВ протяженностью 4815м, РП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-616, ТП-6101, 6102, 6103, 6981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, расположен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F77DD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. Омск, 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4-й Микрорайон, ул. Фугенфирова – Рокоссовского;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F77DDA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EA5A2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1 800 000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 xml:space="preserve">1 800 000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согласно условиям Арендодателя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согласно условиям Арендодателя.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331344"/>
    <w:rsid w:val="003D4705"/>
    <w:rsid w:val="003E2324"/>
    <w:rsid w:val="0047374E"/>
    <w:rsid w:val="007F44F4"/>
    <w:rsid w:val="008A5D08"/>
    <w:rsid w:val="00E21DBD"/>
    <w:rsid w:val="00E82C8C"/>
    <w:rsid w:val="00EA5A24"/>
    <w:rsid w:val="00F50034"/>
    <w:rsid w:val="00F7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5</cp:revision>
  <dcterms:created xsi:type="dcterms:W3CDTF">2015-07-31T09:11:00Z</dcterms:created>
  <dcterms:modified xsi:type="dcterms:W3CDTF">2016-03-25T10:12:00Z</dcterms:modified>
</cp:coreProperties>
</file>