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32" w:rsidRPr="008F0232" w:rsidRDefault="008F0232" w:rsidP="008F0232">
      <w:pPr>
        <w:pBdr>
          <w:top w:val="single" w:sz="24" w:space="0" w:color="B8B8B8"/>
        </w:pBdr>
        <w:spacing w:after="0" w:line="240" w:lineRule="auto"/>
        <w:outlineLvl w:val="0"/>
        <w:rPr>
          <w:rFonts w:ascii="Times New Roman" w:eastAsia="Times New Roman" w:hAnsi="Times New Roman" w:cs="Times New Roman"/>
          <w:b/>
          <w:bCs/>
          <w:color w:val="000000"/>
          <w:kern w:val="36"/>
          <w:sz w:val="26"/>
          <w:szCs w:val="26"/>
        </w:rPr>
      </w:pPr>
      <w:r w:rsidRPr="008F0232">
        <w:rPr>
          <w:rFonts w:ascii="Times New Roman" w:eastAsia="Times New Roman" w:hAnsi="Times New Roman" w:cs="Times New Roman"/>
          <w:b/>
          <w:bCs/>
          <w:color w:val="000000"/>
          <w:kern w:val="36"/>
          <w:sz w:val="26"/>
          <w:szCs w:val="26"/>
        </w:rPr>
        <w:t>Документы</w:t>
      </w:r>
      <w:r>
        <w:rPr>
          <w:rFonts w:ascii="Times New Roman" w:eastAsia="Times New Roman" w:hAnsi="Times New Roman" w:cs="Times New Roman"/>
          <w:b/>
          <w:bCs/>
          <w:color w:val="000000"/>
          <w:kern w:val="36"/>
          <w:sz w:val="26"/>
          <w:szCs w:val="26"/>
        </w:rPr>
        <w:t>,</w:t>
      </w:r>
      <w:r w:rsidRPr="008F0232">
        <w:rPr>
          <w:rFonts w:ascii="Times New Roman" w:eastAsia="Times New Roman" w:hAnsi="Times New Roman" w:cs="Times New Roman"/>
          <w:b/>
          <w:bCs/>
          <w:color w:val="000000"/>
          <w:kern w:val="36"/>
          <w:sz w:val="26"/>
          <w:szCs w:val="26"/>
        </w:rPr>
        <w:t xml:space="preserve"> необходимые для подачи заявки на технологическое присоединение</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noProof/>
          <w:color w:val="000000"/>
          <w:sz w:val="24"/>
          <w:szCs w:val="24"/>
        </w:rPr>
        <w:drawing>
          <wp:inline distT="0" distB="0" distL="0" distR="0">
            <wp:extent cx="4048125" cy="2687320"/>
            <wp:effectExtent l="19050" t="0" r="9525" b="0"/>
            <wp:docPr id="1" name="Рисунок 1" descr="http://cityonlinemoscow.ru/blogs/uploads/posts/178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onlinemoscow.ru/blogs/uploads/posts/178592.jpg"/>
                    <pic:cNvPicPr>
                      <a:picLocks noChangeAspect="1" noChangeArrowheads="1"/>
                    </pic:cNvPicPr>
                  </pic:nvPicPr>
                  <pic:blipFill>
                    <a:blip r:embed="rId4"/>
                    <a:srcRect/>
                    <a:stretch>
                      <a:fillRect/>
                    </a:stretch>
                  </pic:blipFill>
                  <pic:spPr bwMode="auto">
                    <a:xfrm>
                      <a:off x="0" y="0"/>
                      <a:ext cx="4048125" cy="2687320"/>
                    </a:xfrm>
                    <a:prstGeom prst="rect">
                      <a:avLst/>
                    </a:prstGeom>
                    <a:noFill/>
                    <a:ln w="9525">
                      <a:noFill/>
                      <a:miter lim="800000"/>
                      <a:headEnd/>
                      <a:tailEnd/>
                    </a:ln>
                  </pic:spPr>
                </pic:pic>
              </a:graphicData>
            </a:graphic>
          </wp:inline>
        </w:drawing>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Сокращения и определения:</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i/>
          <w:iCs/>
          <w:color w:val="000000"/>
          <w:sz w:val="24"/>
          <w:szCs w:val="24"/>
        </w:rPr>
        <w:t>ЭПУ – </w:t>
      </w:r>
      <w:r w:rsidRPr="008F0232">
        <w:rPr>
          <w:rFonts w:ascii="Times New Roman" w:eastAsia="Times New Roman" w:hAnsi="Times New Roman" w:cs="Times New Roman"/>
          <w:color w:val="000000"/>
          <w:sz w:val="24"/>
          <w:szCs w:val="24"/>
        </w:rPr>
        <w:t>энергопринимающие устройства</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i/>
          <w:iCs/>
          <w:color w:val="000000"/>
          <w:sz w:val="24"/>
          <w:szCs w:val="24"/>
        </w:rPr>
        <w:t>ИП – </w:t>
      </w:r>
      <w:r w:rsidRPr="008F0232">
        <w:rPr>
          <w:rFonts w:ascii="Times New Roman" w:eastAsia="Times New Roman" w:hAnsi="Times New Roman" w:cs="Times New Roman"/>
          <w:color w:val="000000"/>
          <w:sz w:val="24"/>
          <w:szCs w:val="24"/>
        </w:rPr>
        <w:t>индивидуальный предприниматель</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i/>
          <w:iCs/>
          <w:color w:val="000000"/>
          <w:sz w:val="24"/>
          <w:szCs w:val="24"/>
        </w:rPr>
        <w:t>Юр. лицо – </w:t>
      </w:r>
      <w:r w:rsidRPr="008F0232">
        <w:rPr>
          <w:rFonts w:ascii="Times New Roman" w:eastAsia="Times New Roman" w:hAnsi="Times New Roman" w:cs="Times New Roman"/>
          <w:color w:val="000000"/>
          <w:sz w:val="24"/>
          <w:szCs w:val="24"/>
        </w:rPr>
        <w:t>юридическое лицо</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i/>
          <w:iCs/>
          <w:color w:val="000000"/>
          <w:sz w:val="24"/>
          <w:szCs w:val="24"/>
        </w:rPr>
        <w:t>Физ. лицо – </w:t>
      </w:r>
      <w:r w:rsidRPr="008F0232">
        <w:rPr>
          <w:rFonts w:ascii="Times New Roman" w:eastAsia="Times New Roman" w:hAnsi="Times New Roman" w:cs="Times New Roman"/>
          <w:color w:val="000000"/>
          <w:sz w:val="24"/>
          <w:szCs w:val="24"/>
        </w:rPr>
        <w:t>физическое лицо</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i/>
          <w:iCs/>
          <w:color w:val="000000"/>
          <w:sz w:val="24"/>
          <w:szCs w:val="24"/>
        </w:rPr>
        <w:t>ЕГРЮЛ – </w:t>
      </w:r>
      <w:r w:rsidRPr="008F0232">
        <w:rPr>
          <w:rFonts w:ascii="Times New Roman" w:eastAsia="Times New Roman" w:hAnsi="Times New Roman" w:cs="Times New Roman"/>
          <w:color w:val="000000"/>
          <w:sz w:val="24"/>
          <w:szCs w:val="24"/>
        </w:rPr>
        <w:t>Единый государственный реестр юридических лиц</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i/>
          <w:iCs/>
          <w:color w:val="000000"/>
          <w:sz w:val="24"/>
          <w:szCs w:val="24"/>
        </w:rPr>
        <w:t>ЕГРИП – </w:t>
      </w:r>
      <w:r w:rsidRPr="008F0232">
        <w:rPr>
          <w:rFonts w:ascii="Times New Roman" w:eastAsia="Times New Roman" w:hAnsi="Times New Roman" w:cs="Times New Roman"/>
          <w:color w:val="000000"/>
          <w:sz w:val="24"/>
          <w:szCs w:val="24"/>
        </w:rPr>
        <w:t>Единый государственный реестр индивидуальных предпринимателей</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i/>
          <w:iCs/>
          <w:color w:val="000000"/>
          <w:sz w:val="24"/>
          <w:szCs w:val="24"/>
        </w:rPr>
        <w:t>ТП – </w:t>
      </w:r>
      <w:r w:rsidRPr="008F0232">
        <w:rPr>
          <w:rFonts w:ascii="Times New Roman" w:eastAsia="Times New Roman" w:hAnsi="Times New Roman" w:cs="Times New Roman"/>
          <w:color w:val="000000"/>
          <w:sz w:val="24"/>
          <w:szCs w:val="24"/>
        </w:rPr>
        <w:t>технологическое присоединение</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proofErr w:type="gramStart"/>
      <w:r w:rsidRPr="008F0232">
        <w:rPr>
          <w:rFonts w:ascii="Times New Roman" w:eastAsia="Times New Roman" w:hAnsi="Times New Roman" w:cs="Times New Roman"/>
          <w:i/>
          <w:iCs/>
          <w:color w:val="000000"/>
          <w:sz w:val="24"/>
          <w:szCs w:val="24"/>
        </w:rPr>
        <w:t>СО</w:t>
      </w:r>
      <w:proofErr w:type="gramEnd"/>
      <w:r w:rsidRPr="008F0232">
        <w:rPr>
          <w:rFonts w:ascii="Times New Roman" w:eastAsia="Times New Roman" w:hAnsi="Times New Roman" w:cs="Times New Roman"/>
          <w:i/>
          <w:iCs/>
          <w:color w:val="000000"/>
          <w:sz w:val="24"/>
          <w:szCs w:val="24"/>
        </w:rPr>
        <w:t xml:space="preserve"> - </w:t>
      </w:r>
      <w:r w:rsidRPr="008F0232">
        <w:rPr>
          <w:rFonts w:ascii="Times New Roman" w:eastAsia="Times New Roman" w:hAnsi="Times New Roman" w:cs="Times New Roman"/>
          <w:color w:val="000000"/>
          <w:sz w:val="24"/>
          <w:szCs w:val="24"/>
        </w:rPr>
        <w:t>сетевая организация</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i/>
          <w:iCs/>
          <w:color w:val="000000"/>
          <w:sz w:val="24"/>
          <w:szCs w:val="24"/>
        </w:rPr>
        <w:t>Правила ТП - </w:t>
      </w:r>
      <w:r w:rsidRPr="008F0232">
        <w:rPr>
          <w:rFonts w:ascii="Times New Roman" w:eastAsia="Times New Roman" w:hAnsi="Times New Roman" w:cs="Times New Roman"/>
          <w:color w:val="000000"/>
          <w:sz w:val="24"/>
          <w:szCs w:val="24"/>
        </w:rPr>
        <w:t>Правила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утвержденные Постановлением Правительства Российской Федерации от 27.12.2004г. № 861</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i/>
          <w:iCs/>
          <w:color w:val="000000"/>
          <w:sz w:val="24"/>
          <w:szCs w:val="24"/>
        </w:rPr>
        <w:t>Передвижные объекты</w:t>
      </w:r>
      <w:r w:rsidRPr="008F0232">
        <w:rPr>
          <w:rFonts w:ascii="Times New Roman" w:eastAsia="Times New Roman" w:hAnsi="Times New Roman" w:cs="Times New Roman"/>
          <w:color w:val="000000"/>
          <w:sz w:val="24"/>
          <w:szCs w:val="24"/>
        </w:rPr>
        <w:t> - энергопринимающие устройства, предназначенные для эксплуатации с периодическим перемещением и установкой</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Заявки могут различаться в зависимости от правового статуса заявителя (то есть от того, является заявитель юридическим или физическим лицом), максимальной мощности ЭПУ (до 15 кВт, до 100 кВт, свыше 100 кВт, но менее 670 кВт) и характера ТП (постоянное или временное).</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b/>
          <w:bCs/>
          <w:i/>
          <w:iCs/>
          <w:color w:val="000000"/>
          <w:sz w:val="24"/>
          <w:szCs w:val="24"/>
        </w:rPr>
        <w:t>1. </w:t>
      </w:r>
      <w:proofErr w:type="gramStart"/>
      <w:r w:rsidRPr="008F0232">
        <w:rPr>
          <w:rFonts w:ascii="Times New Roman" w:eastAsia="Times New Roman" w:hAnsi="Times New Roman" w:cs="Times New Roman"/>
          <w:b/>
          <w:bCs/>
          <w:i/>
          <w:iCs/>
          <w:color w:val="000000"/>
          <w:sz w:val="24"/>
          <w:szCs w:val="24"/>
        </w:rPr>
        <w:t>В заявке, направляемой заявителем (кроме юр. лиц или ИП, максимальная мощность ЭПУ которых составляет </w:t>
      </w:r>
      <w:r w:rsidRPr="008F0232">
        <w:rPr>
          <w:rFonts w:ascii="Times New Roman" w:eastAsia="Times New Roman" w:hAnsi="Times New Roman" w:cs="Times New Roman"/>
          <w:b/>
          <w:bCs/>
          <w:i/>
          <w:iCs/>
          <w:color w:val="000000"/>
          <w:sz w:val="24"/>
          <w:szCs w:val="24"/>
          <w:u w:val="single"/>
        </w:rPr>
        <w:t>свыше 100 кВт и менее 670 кВт</w:t>
      </w:r>
      <w:r w:rsidRPr="008F0232">
        <w:rPr>
          <w:rFonts w:ascii="Times New Roman" w:eastAsia="Times New Roman" w:hAnsi="Times New Roman" w:cs="Times New Roman"/>
          <w:b/>
          <w:bCs/>
          <w:i/>
          <w:iCs/>
          <w:color w:val="000000"/>
          <w:sz w:val="24"/>
          <w:szCs w:val="24"/>
        </w:rPr>
        <w:t>; физ. лиц, максимальная мощность ЭПУ которых составляет </w:t>
      </w:r>
      <w:r w:rsidRPr="008F0232">
        <w:rPr>
          <w:rFonts w:ascii="Times New Roman" w:eastAsia="Times New Roman" w:hAnsi="Times New Roman" w:cs="Times New Roman"/>
          <w:b/>
          <w:bCs/>
          <w:i/>
          <w:iCs/>
          <w:color w:val="000000"/>
          <w:sz w:val="24"/>
          <w:szCs w:val="24"/>
          <w:u w:val="single"/>
        </w:rPr>
        <w:t>до 15 кВт</w:t>
      </w:r>
      <w:r w:rsidRPr="008F0232">
        <w:rPr>
          <w:rFonts w:ascii="Times New Roman" w:eastAsia="Times New Roman" w:hAnsi="Times New Roman" w:cs="Times New Roman"/>
          <w:b/>
          <w:bCs/>
          <w:i/>
          <w:iCs/>
          <w:color w:val="000000"/>
          <w:sz w:val="24"/>
          <w:szCs w:val="24"/>
        </w:rPr>
        <w:t> включительно, а также в случае подачи заявки на временное ТП) должны быть в зависимости от конкретных условий указаны следующие сведения:</w:t>
      </w:r>
      <w:proofErr w:type="gramEnd"/>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а) реквизиты заявителя</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 для</w:t>
      </w:r>
      <w:r w:rsidRPr="008F0232">
        <w:rPr>
          <w:rFonts w:ascii="Times New Roman" w:eastAsia="Times New Roman" w:hAnsi="Times New Roman" w:cs="Times New Roman"/>
          <w:b/>
          <w:bCs/>
          <w:color w:val="000000"/>
          <w:sz w:val="24"/>
          <w:szCs w:val="24"/>
        </w:rPr>
        <w:t> юр. лиц</w:t>
      </w:r>
      <w:r w:rsidRPr="008F0232">
        <w:rPr>
          <w:rFonts w:ascii="Times New Roman" w:eastAsia="Times New Roman" w:hAnsi="Times New Roman" w:cs="Times New Roman"/>
          <w:color w:val="000000"/>
          <w:sz w:val="24"/>
          <w:szCs w:val="24"/>
        </w:rPr>
        <w:t> - полное наименование и номер записи в ЕГРЮЛ;</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 для </w:t>
      </w:r>
      <w:r w:rsidRPr="008F0232">
        <w:rPr>
          <w:rFonts w:ascii="Times New Roman" w:eastAsia="Times New Roman" w:hAnsi="Times New Roman" w:cs="Times New Roman"/>
          <w:b/>
          <w:bCs/>
          <w:color w:val="000000"/>
          <w:sz w:val="24"/>
          <w:szCs w:val="24"/>
        </w:rPr>
        <w:t>ИП</w:t>
      </w:r>
      <w:r w:rsidRPr="008F0232">
        <w:rPr>
          <w:rFonts w:ascii="Times New Roman" w:eastAsia="Times New Roman" w:hAnsi="Times New Roman" w:cs="Times New Roman"/>
          <w:color w:val="000000"/>
          <w:sz w:val="24"/>
          <w:szCs w:val="24"/>
        </w:rPr>
        <w:t> - номер записи в ЕГРИП и дата ее внесения в реестр;</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proofErr w:type="gramStart"/>
      <w:r w:rsidRPr="008F0232">
        <w:rPr>
          <w:rFonts w:ascii="Times New Roman" w:eastAsia="Times New Roman" w:hAnsi="Times New Roman" w:cs="Times New Roman"/>
          <w:color w:val="000000"/>
          <w:sz w:val="24"/>
          <w:szCs w:val="24"/>
        </w:rPr>
        <w:lastRenderedPageBreak/>
        <w:t>- для </w:t>
      </w:r>
      <w:r w:rsidRPr="008F0232">
        <w:rPr>
          <w:rFonts w:ascii="Times New Roman" w:eastAsia="Times New Roman" w:hAnsi="Times New Roman" w:cs="Times New Roman"/>
          <w:b/>
          <w:bCs/>
          <w:color w:val="000000"/>
          <w:sz w:val="24"/>
          <w:szCs w:val="24"/>
        </w:rPr>
        <w:t>физ. лиц</w:t>
      </w:r>
      <w:r w:rsidRPr="008F0232">
        <w:rPr>
          <w:rFonts w:ascii="Times New Roman" w:eastAsia="Times New Roman" w:hAnsi="Times New Roman" w:cs="Times New Roman"/>
          <w:color w:val="000000"/>
          <w:sz w:val="24"/>
          <w:szCs w:val="24"/>
        </w:rPr>
        <w:t> - фамилия, имя, отчество, серия, номер и дата выдачи паспорта (или иного документа, удостоверяющего личность)</w:t>
      </w:r>
      <w:proofErr w:type="gramEnd"/>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 xml:space="preserve">б) наименование и место нахождения ЭПУ, которые необходимо присоединить к электрическим сетям </w:t>
      </w:r>
      <w:proofErr w:type="gramStart"/>
      <w:r w:rsidRPr="008F0232">
        <w:rPr>
          <w:rFonts w:ascii="Times New Roman" w:eastAsia="Times New Roman" w:hAnsi="Times New Roman" w:cs="Times New Roman"/>
          <w:color w:val="000000"/>
          <w:sz w:val="24"/>
          <w:szCs w:val="24"/>
        </w:rPr>
        <w:t>СО</w:t>
      </w:r>
      <w:proofErr w:type="gramEnd"/>
      <w:r w:rsidRPr="008F0232">
        <w:rPr>
          <w:rFonts w:ascii="Times New Roman" w:eastAsia="Times New Roman" w:hAnsi="Times New Roman" w:cs="Times New Roman"/>
          <w:color w:val="000000"/>
          <w:sz w:val="24"/>
          <w:szCs w:val="24"/>
        </w:rPr>
        <w:t>;</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в) место нахождения заявителя;</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г) запрашиваемая максимальная мощность ЭПУ и их технические характеристики, количество, мощность генераторов и присоединяемых к сети трансформаторов;</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proofErr w:type="spellStart"/>
      <w:r w:rsidRPr="008F0232">
        <w:rPr>
          <w:rFonts w:ascii="Times New Roman" w:eastAsia="Times New Roman" w:hAnsi="Times New Roman" w:cs="Times New Roman"/>
          <w:color w:val="000000"/>
          <w:sz w:val="24"/>
          <w:szCs w:val="24"/>
        </w:rPr>
        <w:t>д</w:t>
      </w:r>
      <w:proofErr w:type="spellEnd"/>
      <w:r w:rsidRPr="008F0232">
        <w:rPr>
          <w:rFonts w:ascii="Times New Roman" w:eastAsia="Times New Roman" w:hAnsi="Times New Roman" w:cs="Times New Roman"/>
          <w:color w:val="000000"/>
          <w:sz w:val="24"/>
          <w:szCs w:val="24"/>
        </w:rPr>
        <w:t>) количество точек присоединения с указанием технических параметров элементов ЭПУ;</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е) заявляемый уровень надежности ЭПУ;</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 xml:space="preserve">ж) заявляемый характер нагрузки и наличие нагрузок, искажающих форму кривой электрического тока и вызывающих </w:t>
      </w:r>
      <w:proofErr w:type="spellStart"/>
      <w:r w:rsidRPr="008F0232">
        <w:rPr>
          <w:rFonts w:ascii="Times New Roman" w:eastAsia="Times New Roman" w:hAnsi="Times New Roman" w:cs="Times New Roman"/>
          <w:color w:val="000000"/>
          <w:sz w:val="24"/>
          <w:szCs w:val="24"/>
        </w:rPr>
        <w:t>несимметрию</w:t>
      </w:r>
      <w:proofErr w:type="spellEnd"/>
      <w:r w:rsidRPr="008F0232">
        <w:rPr>
          <w:rFonts w:ascii="Times New Roman" w:eastAsia="Times New Roman" w:hAnsi="Times New Roman" w:cs="Times New Roman"/>
          <w:color w:val="000000"/>
          <w:sz w:val="24"/>
          <w:szCs w:val="24"/>
        </w:rPr>
        <w:t xml:space="preserve"> напряжения в точках присоединения;</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proofErr w:type="spellStart"/>
      <w:r w:rsidRPr="008F0232">
        <w:rPr>
          <w:rFonts w:ascii="Times New Roman" w:eastAsia="Times New Roman" w:hAnsi="Times New Roman" w:cs="Times New Roman"/>
          <w:color w:val="000000"/>
          <w:sz w:val="24"/>
          <w:szCs w:val="24"/>
        </w:rPr>
        <w:t>з</w:t>
      </w:r>
      <w:proofErr w:type="spellEnd"/>
      <w:r w:rsidRPr="008F0232">
        <w:rPr>
          <w:rFonts w:ascii="Times New Roman" w:eastAsia="Times New Roman" w:hAnsi="Times New Roman" w:cs="Times New Roman"/>
          <w:color w:val="000000"/>
          <w:sz w:val="24"/>
          <w:szCs w:val="24"/>
        </w:rPr>
        <w:t>)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и) сроки проектирования и поэтапного введения в эксплуатацию ЭПУ (в том числе по этапам и очередям);</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к) планируемое распределение максимальной мощности, сроков ввода и сведения о категории надежности электроснабжения при вводе ЭПУ по этапам и очередям.</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b/>
          <w:bCs/>
          <w:i/>
          <w:iCs/>
          <w:color w:val="000000"/>
          <w:sz w:val="24"/>
          <w:szCs w:val="24"/>
        </w:rPr>
        <w:t>К заявке должны быть следующие документы</w:t>
      </w:r>
      <w:hyperlink r:id="rId5" w:anchor="_edn1" w:tooltip="" w:history="1">
        <w:r w:rsidRPr="008F0232">
          <w:rPr>
            <w:rFonts w:ascii="Times New Roman" w:eastAsia="Times New Roman" w:hAnsi="Times New Roman" w:cs="Times New Roman"/>
            <w:b/>
            <w:bCs/>
            <w:i/>
            <w:iCs/>
            <w:color w:val="516081"/>
            <w:sz w:val="24"/>
            <w:szCs w:val="24"/>
          </w:rPr>
          <w:t>[</w:t>
        </w:r>
        <w:proofErr w:type="spellStart"/>
        <w:r w:rsidRPr="008F0232">
          <w:rPr>
            <w:rFonts w:ascii="Times New Roman" w:eastAsia="Times New Roman" w:hAnsi="Times New Roman" w:cs="Times New Roman"/>
            <w:b/>
            <w:bCs/>
            <w:i/>
            <w:iCs/>
            <w:color w:val="516081"/>
            <w:sz w:val="24"/>
            <w:szCs w:val="24"/>
          </w:rPr>
          <w:t>i</w:t>
        </w:r>
        <w:proofErr w:type="spellEnd"/>
        <w:r w:rsidRPr="008F0232">
          <w:rPr>
            <w:rFonts w:ascii="Times New Roman" w:eastAsia="Times New Roman" w:hAnsi="Times New Roman" w:cs="Times New Roman"/>
            <w:b/>
            <w:bCs/>
            <w:i/>
            <w:iCs/>
            <w:color w:val="516081"/>
            <w:sz w:val="24"/>
            <w:szCs w:val="24"/>
          </w:rPr>
          <w:t>]</w:t>
        </w:r>
      </w:hyperlink>
      <w:r w:rsidRPr="008F0232">
        <w:rPr>
          <w:rFonts w:ascii="Times New Roman" w:eastAsia="Times New Roman" w:hAnsi="Times New Roman" w:cs="Times New Roman"/>
          <w:b/>
          <w:bCs/>
          <w:i/>
          <w:iCs/>
          <w:color w:val="000000"/>
          <w:sz w:val="24"/>
          <w:szCs w:val="24"/>
        </w:rPr>
        <w:t>:</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 xml:space="preserve">а) план расположения ЭПУ, которые необходимо присоединить к электрическим сетям </w:t>
      </w:r>
      <w:proofErr w:type="gramStart"/>
      <w:r w:rsidRPr="008F0232">
        <w:rPr>
          <w:rFonts w:ascii="Times New Roman" w:eastAsia="Times New Roman" w:hAnsi="Times New Roman" w:cs="Times New Roman"/>
          <w:color w:val="000000"/>
          <w:sz w:val="24"/>
          <w:szCs w:val="24"/>
        </w:rPr>
        <w:t>СО</w:t>
      </w:r>
      <w:proofErr w:type="gramEnd"/>
      <w:r w:rsidRPr="008F0232">
        <w:rPr>
          <w:rFonts w:ascii="Times New Roman" w:eastAsia="Times New Roman" w:hAnsi="Times New Roman" w:cs="Times New Roman"/>
          <w:color w:val="000000"/>
          <w:sz w:val="24"/>
          <w:szCs w:val="24"/>
        </w:rPr>
        <w:t>;</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 xml:space="preserve">б) однолинейная схема электрических сетей заявителя, присоединяемых к электрическим сетям </w:t>
      </w:r>
      <w:proofErr w:type="gramStart"/>
      <w:r w:rsidRPr="008F0232">
        <w:rPr>
          <w:rFonts w:ascii="Times New Roman" w:eastAsia="Times New Roman" w:hAnsi="Times New Roman" w:cs="Times New Roman"/>
          <w:color w:val="000000"/>
          <w:sz w:val="24"/>
          <w:szCs w:val="24"/>
        </w:rPr>
        <w:t>СО</w:t>
      </w:r>
      <w:proofErr w:type="gramEnd"/>
      <w:r w:rsidRPr="008F0232">
        <w:rPr>
          <w:rFonts w:ascii="Times New Roman" w:eastAsia="Times New Roman" w:hAnsi="Times New Roman" w:cs="Times New Roman"/>
          <w:color w:val="000000"/>
          <w:sz w:val="24"/>
          <w:szCs w:val="24"/>
        </w:rPr>
        <w:t>,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proofErr w:type="gramStart"/>
      <w:r w:rsidRPr="008F0232">
        <w:rPr>
          <w:rFonts w:ascii="Times New Roman" w:eastAsia="Times New Roman" w:hAnsi="Times New Roman" w:cs="Times New Roman"/>
          <w:color w:val="000000"/>
          <w:sz w:val="24"/>
          <w:szCs w:val="24"/>
        </w:rPr>
        <w:t>в) перечень и мощность ЭПУ, которые могут быть присоединены к устройствам противоаварийной автоматики;</w:t>
      </w:r>
      <w:proofErr w:type="gramEnd"/>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ЭПУ;</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proofErr w:type="spellStart"/>
      <w:r w:rsidRPr="008F0232">
        <w:rPr>
          <w:rFonts w:ascii="Times New Roman" w:eastAsia="Times New Roman" w:hAnsi="Times New Roman" w:cs="Times New Roman"/>
          <w:color w:val="000000"/>
          <w:sz w:val="24"/>
          <w:szCs w:val="24"/>
        </w:rPr>
        <w:t>д</w:t>
      </w:r>
      <w:proofErr w:type="spellEnd"/>
      <w:r w:rsidRPr="008F0232">
        <w:rPr>
          <w:rFonts w:ascii="Times New Roman" w:eastAsia="Times New Roman" w:hAnsi="Times New Roman" w:cs="Times New Roman"/>
          <w:color w:val="000000"/>
          <w:sz w:val="24"/>
          <w:szCs w:val="24"/>
        </w:rPr>
        <w:t xml:space="preserve">) доверенность или иные документы, подтверждающие полномочия представителя заявителя, подающего и получающего документы, в случае если заявка подается в </w:t>
      </w:r>
      <w:proofErr w:type="gramStart"/>
      <w:r w:rsidRPr="008F0232">
        <w:rPr>
          <w:rFonts w:ascii="Times New Roman" w:eastAsia="Times New Roman" w:hAnsi="Times New Roman" w:cs="Times New Roman"/>
          <w:color w:val="000000"/>
          <w:sz w:val="24"/>
          <w:szCs w:val="24"/>
        </w:rPr>
        <w:t>СО</w:t>
      </w:r>
      <w:proofErr w:type="gramEnd"/>
      <w:r w:rsidRPr="008F0232">
        <w:rPr>
          <w:rFonts w:ascii="Times New Roman" w:eastAsia="Times New Roman" w:hAnsi="Times New Roman" w:cs="Times New Roman"/>
          <w:color w:val="000000"/>
          <w:sz w:val="24"/>
          <w:szCs w:val="24"/>
        </w:rPr>
        <w:t xml:space="preserve"> представителем заявителя.</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b/>
          <w:bCs/>
          <w:i/>
          <w:iCs/>
          <w:color w:val="000000"/>
          <w:sz w:val="24"/>
          <w:szCs w:val="24"/>
        </w:rPr>
        <w:t>2. В заявке, направляемой заявителем – юр. лицом или ИП, максимальная мощность ЭПУ которых составляет </w:t>
      </w:r>
      <w:r w:rsidRPr="008F0232">
        <w:rPr>
          <w:rFonts w:ascii="Times New Roman" w:eastAsia="Times New Roman" w:hAnsi="Times New Roman" w:cs="Times New Roman"/>
          <w:b/>
          <w:bCs/>
          <w:i/>
          <w:iCs/>
          <w:color w:val="000000"/>
          <w:sz w:val="24"/>
          <w:szCs w:val="24"/>
          <w:u w:val="single"/>
        </w:rPr>
        <w:t>свыше 100 кВт и менее 670 кВт</w:t>
      </w:r>
      <w:r w:rsidRPr="008F0232">
        <w:rPr>
          <w:rFonts w:ascii="Times New Roman" w:eastAsia="Times New Roman" w:hAnsi="Times New Roman" w:cs="Times New Roman"/>
          <w:b/>
          <w:bCs/>
          <w:i/>
          <w:iCs/>
          <w:color w:val="000000"/>
          <w:sz w:val="24"/>
          <w:szCs w:val="24"/>
        </w:rPr>
        <w:t>, должны быть указаны:</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 xml:space="preserve">а) сведения, указанные в подпунктах а - в, </w:t>
      </w:r>
      <w:proofErr w:type="spellStart"/>
      <w:r w:rsidRPr="008F0232">
        <w:rPr>
          <w:rFonts w:ascii="Times New Roman" w:eastAsia="Times New Roman" w:hAnsi="Times New Roman" w:cs="Times New Roman"/>
          <w:color w:val="000000"/>
          <w:sz w:val="24"/>
          <w:szCs w:val="24"/>
        </w:rPr>
        <w:t>д</w:t>
      </w:r>
      <w:proofErr w:type="spellEnd"/>
      <w:r w:rsidRPr="008F0232">
        <w:rPr>
          <w:rFonts w:ascii="Times New Roman" w:eastAsia="Times New Roman" w:hAnsi="Times New Roman" w:cs="Times New Roman"/>
          <w:color w:val="000000"/>
          <w:sz w:val="24"/>
          <w:szCs w:val="24"/>
        </w:rPr>
        <w:t xml:space="preserve">, е, и, </w:t>
      </w:r>
      <w:proofErr w:type="gramStart"/>
      <w:r w:rsidRPr="008F0232">
        <w:rPr>
          <w:rFonts w:ascii="Times New Roman" w:eastAsia="Times New Roman" w:hAnsi="Times New Roman" w:cs="Times New Roman"/>
          <w:color w:val="000000"/>
          <w:sz w:val="24"/>
          <w:szCs w:val="24"/>
        </w:rPr>
        <w:t>к</w:t>
      </w:r>
      <w:proofErr w:type="gramEnd"/>
      <w:r w:rsidRPr="008F0232">
        <w:rPr>
          <w:rFonts w:ascii="Times New Roman" w:eastAsia="Times New Roman" w:hAnsi="Times New Roman" w:cs="Times New Roman"/>
          <w:color w:val="000000"/>
          <w:sz w:val="24"/>
          <w:szCs w:val="24"/>
        </w:rPr>
        <w:t xml:space="preserve"> пункта 1 (смотри выше);</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б) запрашиваемая максимальная мощность ЭПУ;</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в) характер нагрузки (вид производственной деятельности).</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i/>
          <w:iCs/>
          <w:color w:val="000000"/>
          <w:sz w:val="24"/>
          <w:szCs w:val="24"/>
        </w:rPr>
        <w:lastRenderedPageBreak/>
        <w:t>В заявке, направляемой заявителем – юр. лицом или ИП в целях ТП по одному источнику электроснабжения ЭПУ, максимальная мощность которых составляет </w:t>
      </w:r>
      <w:r w:rsidRPr="008F0232">
        <w:rPr>
          <w:rFonts w:ascii="Times New Roman" w:eastAsia="Times New Roman" w:hAnsi="Times New Roman" w:cs="Times New Roman"/>
          <w:i/>
          <w:iCs/>
          <w:color w:val="000000"/>
          <w:sz w:val="24"/>
          <w:szCs w:val="24"/>
          <w:u w:val="single"/>
        </w:rPr>
        <w:t xml:space="preserve">до 100 </w:t>
      </w:r>
      <w:proofErr w:type="spellStart"/>
      <w:r w:rsidRPr="008F0232">
        <w:rPr>
          <w:rFonts w:ascii="Times New Roman" w:eastAsia="Times New Roman" w:hAnsi="Times New Roman" w:cs="Times New Roman"/>
          <w:i/>
          <w:iCs/>
          <w:color w:val="000000"/>
          <w:sz w:val="24"/>
          <w:szCs w:val="24"/>
          <w:u w:val="single"/>
        </w:rPr>
        <w:t>кВт</w:t>
      </w:r>
      <w:r w:rsidRPr="008F0232">
        <w:rPr>
          <w:rFonts w:ascii="Times New Roman" w:eastAsia="Times New Roman" w:hAnsi="Times New Roman" w:cs="Times New Roman"/>
          <w:i/>
          <w:iCs/>
          <w:color w:val="000000"/>
          <w:sz w:val="24"/>
          <w:szCs w:val="24"/>
        </w:rPr>
        <w:t>включительно</w:t>
      </w:r>
      <w:proofErr w:type="spellEnd"/>
      <w:r w:rsidRPr="008F0232">
        <w:rPr>
          <w:rFonts w:ascii="Times New Roman" w:eastAsia="Times New Roman" w:hAnsi="Times New Roman" w:cs="Times New Roman"/>
          <w:i/>
          <w:iCs/>
          <w:color w:val="000000"/>
          <w:sz w:val="24"/>
          <w:szCs w:val="24"/>
        </w:rPr>
        <w:t xml:space="preserve"> (с учетом ранее присоединенных в данной точке присоединения ЭПУ), должны быть указаны:</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 xml:space="preserve">а) сведения, указанные в подпунктах а - </w:t>
      </w:r>
      <w:proofErr w:type="gramStart"/>
      <w:r w:rsidRPr="008F0232">
        <w:rPr>
          <w:rFonts w:ascii="Times New Roman" w:eastAsia="Times New Roman" w:hAnsi="Times New Roman" w:cs="Times New Roman"/>
          <w:color w:val="000000"/>
          <w:sz w:val="24"/>
          <w:szCs w:val="24"/>
        </w:rPr>
        <w:t>в</w:t>
      </w:r>
      <w:proofErr w:type="gramEnd"/>
      <w:r w:rsidRPr="008F0232">
        <w:rPr>
          <w:rFonts w:ascii="Times New Roman" w:eastAsia="Times New Roman" w:hAnsi="Times New Roman" w:cs="Times New Roman"/>
          <w:color w:val="000000"/>
          <w:sz w:val="24"/>
          <w:szCs w:val="24"/>
        </w:rPr>
        <w:t>, и, к пункта 1 (смотри выше);</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 xml:space="preserve">б) запрашиваемая максимальная мощность </w:t>
      </w:r>
      <w:proofErr w:type="gramStart"/>
      <w:r w:rsidRPr="008F0232">
        <w:rPr>
          <w:rFonts w:ascii="Times New Roman" w:eastAsia="Times New Roman" w:hAnsi="Times New Roman" w:cs="Times New Roman"/>
          <w:color w:val="000000"/>
          <w:sz w:val="24"/>
          <w:szCs w:val="24"/>
        </w:rPr>
        <w:t>присоединяемых</w:t>
      </w:r>
      <w:proofErr w:type="gramEnd"/>
      <w:r w:rsidRPr="008F0232">
        <w:rPr>
          <w:rFonts w:ascii="Times New Roman" w:eastAsia="Times New Roman" w:hAnsi="Times New Roman" w:cs="Times New Roman"/>
          <w:color w:val="000000"/>
          <w:sz w:val="24"/>
          <w:szCs w:val="24"/>
        </w:rPr>
        <w:t xml:space="preserve"> ЭПУ;</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в) характер нагрузки (вид экономической деятельности хозяйствующего субъекта);</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г) предложения по порядку расчетов и условиям рассрочки внесения платы за ТП - для заявителей, максимальная мощность ЭПУ которых составляет свыше 15 и до 100 к</w:t>
      </w:r>
      <w:proofErr w:type="gramStart"/>
      <w:r w:rsidRPr="008F0232">
        <w:rPr>
          <w:rFonts w:ascii="Times New Roman" w:eastAsia="Times New Roman" w:hAnsi="Times New Roman" w:cs="Times New Roman"/>
          <w:color w:val="000000"/>
          <w:sz w:val="24"/>
          <w:szCs w:val="24"/>
        </w:rPr>
        <w:t>Вт вкл</w:t>
      </w:r>
      <w:proofErr w:type="gramEnd"/>
      <w:r w:rsidRPr="008F0232">
        <w:rPr>
          <w:rFonts w:ascii="Times New Roman" w:eastAsia="Times New Roman" w:hAnsi="Times New Roman" w:cs="Times New Roman"/>
          <w:color w:val="000000"/>
          <w:sz w:val="24"/>
          <w:szCs w:val="24"/>
        </w:rPr>
        <w:t>ючительно.</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b/>
          <w:bCs/>
          <w:i/>
          <w:iCs/>
          <w:color w:val="000000"/>
          <w:sz w:val="24"/>
          <w:szCs w:val="24"/>
        </w:rPr>
        <w:t>3. </w:t>
      </w:r>
      <w:proofErr w:type="gramStart"/>
      <w:r w:rsidRPr="008F0232">
        <w:rPr>
          <w:rFonts w:ascii="Times New Roman" w:eastAsia="Times New Roman" w:hAnsi="Times New Roman" w:cs="Times New Roman"/>
          <w:b/>
          <w:bCs/>
          <w:i/>
          <w:iCs/>
          <w:color w:val="000000"/>
          <w:sz w:val="24"/>
          <w:szCs w:val="24"/>
        </w:rPr>
        <w:t>В заявке, направляемой заявителем в целях временного (на срок не более 6 месяцев) ТП принадлежащих ему ЭПУ для обеспечения электрической энергией передвижных объектов с максимальной мощностью </w:t>
      </w:r>
      <w:r w:rsidRPr="008F0232">
        <w:rPr>
          <w:rFonts w:ascii="Times New Roman" w:eastAsia="Times New Roman" w:hAnsi="Times New Roman" w:cs="Times New Roman"/>
          <w:b/>
          <w:bCs/>
          <w:i/>
          <w:iCs/>
          <w:color w:val="000000"/>
          <w:sz w:val="24"/>
          <w:szCs w:val="24"/>
          <w:u w:val="single"/>
        </w:rPr>
        <w:t>до 100 кВт</w:t>
      </w:r>
      <w:r w:rsidRPr="008F0232">
        <w:rPr>
          <w:rFonts w:ascii="Times New Roman" w:eastAsia="Times New Roman" w:hAnsi="Times New Roman" w:cs="Times New Roman"/>
          <w:b/>
          <w:bCs/>
          <w:i/>
          <w:iCs/>
          <w:color w:val="000000"/>
          <w:sz w:val="24"/>
          <w:szCs w:val="24"/>
        </w:rPr>
        <w:t> включительно (с учетом ранее присоединенных в данной точке присоединения ЭПУ), должны быть указаны:</w:t>
      </w:r>
      <w:proofErr w:type="gramEnd"/>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 xml:space="preserve">а) сведения, указанные в подпунктах а - </w:t>
      </w:r>
      <w:proofErr w:type="gramStart"/>
      <w:r w:rsidRPr="008F0232">
        <w:rPr>
          <w:rFonts w:ascii="Times New Roman" w:eastAsia="Times New Roman" w:hAnsi="Times New Roman" w:cs="Times New Roman"/>
          <w:color w:val="000000"/>
          <w:sz w:val="24"/>
          <w:szCs w:val="24"/>
        </w:rPr>
        <w:t>в</w:t>
      </w:r>
      <w:proofErr w:type="gramEnd"/>
      <w:r w:rsidRPr="008F0232">
        <w:rPr>
          <w:rFonts w:ascii="Times New Roman" w:eastAsia="Times New Roman" w:hAnsi="Times New Roman" w:cs="Times New Roman"/>
          <w:color w:val="000000"/>
          <w:sz w:val="24"/>
          <w:szCs w:val="24"/>
        </w:rPr>
        <w:t>, и, к пункта 1 (смотри выше);</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 xml:space="preserve">б) запрашиваемая максимальная мощность </w:t>
      </w:r>
      <w:proofErr w:type="gramStart"/>
      <w:r w:rsidRPr="008F0232">
        <w:rPr>
          <w:rFonts w:ascii="Times New Roman" w:eastAsia="Times New Roman" w:hAnsi="Times New Roman" w:cs="Times New Roman"/>
          <w:color w:val="000000"/>
          <w:sz w:val="24"/>
          <w:szCs w:val="24"/>
        </w:rPr>
        <w:t>присоединяемых</w:t>
      </w:r>
      <w:proofErr w:type="gramEnd"/>
      <w:r w:rsidRPr="008F0232">
        <w:rPr>
          <w:rFonts w:ascii="Times New Roman" w:eastAsia="Times New Roman" w:hAnsi="Times New Roman" w:cs="Times New Roman"/>
          <w:color w:val="000000"/>
          <w:sz w:val="24"/>
          <w:szCs w:val="24"/>
        </w:rPr>
        <w:t xml:space="preserve"> ЭПУ;</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в) характер нагрузки (вид экономической деятельности хозяйствующего субъекта);</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г) срок временного присоединения.</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b/>
          <w:bCs/>
          <w:i/>
          <w:iCs/>
          <w:color w:val="000000"/>
          <w:sz w:val="24"/>
          <w:szCs w:val="24"/>
        </w:rPr>
        <w:t>4. </w:t>
      </w:r>
      <w:proofErr w:type="gramStart"/>
      <w:r w:rsidRPr="008F0232">
        <w:rPr>
          <w:rFonts w:ascii="Times New Roman" w:eastAsia="Times New Roman" w:hAnsi="Times New Roman" w:cs="Times New Roman"/>
          <w:b/>
          <w:bCs/>
          <w:i/>
          <w:iCs/>
          <w:color w:val="000000"/>
          <w:sz w:val="24"/>
          <w:szCs w:val="24"/>
        </w:rPr>
        <w:t>В заявке, направляемой заявителем – физ. лицом в целях ТП ЭПУ, максимальная мощность которых составляет </w:t>
      </w:r>
      <w:r w:rsidRPr="008F0232">
        <w:rPr>
          <w:rFonts w:ascii="Times New Roman" w:eastAsia="Times New Roman" w:hAnsi="Times New Roman" w:cs="Times New Roman"/>
          <w:b/>
          <w:bCs/>
          <w:i/>
          <w:iCs/>
          <w:color w:val="000000"/>
          <w:sz w:val="24"/>
          <w:szCs w:val="24"/>
          <w:u w:val="single"/>
        </w:rPr>
        <w:t>до 15 кВт</w:t>
      </w:r>
      <w:r w:rsidRPr="008F0232">
        <w:rPr>
          <w:rFonts w:ascii="Times New Roman" w:eastAsia="Times New Roman" w:hAnsi="Times New Roman" w:cs="Times New Roman"/>
          <w:b/>
          <w:bCs/>
          <w:i/>
          <w:iCs/>
          <w:color w:val="000000"/>
          <w:sz w:val="24"/>
          <w:szCs w:val="24"/>
        </w:rPr>
        <w:t> включительно (с учетом ранее присоединенных в данной точке присоединения ЭПУ), которые используются для бытовых и иных нужд, </w:t>
      </w:r>
      <w:r w:rsidRPr="008F0232">
        <w:rPr>
          <w:rFonts w:ascii="Times New Roman" w:eastAsia="Times New Roman" w:hAnsi="Times New Roman" w:cs="Times New Roman"/>
          <w:b/>
          <w:bCs/>
          <w:i/>
          <w:iCs/>
          <w:color w:val="000000"/>
          <w:sz w:val="24"/>
          <w:szCs w:val="24"/>
          <w:u w:val="single"/>
        </w:rPr>
        <w:t>не связанных с осуществлением предпринимательской деятельности</w:t>
      </w:r>
      <w:r w:rsidRPr="008F0232">
        <w:rPr>
          <w:rFonts w:ascii="Times New Roman" w:eastAsia="Times New Roman" w:hAnsi="Times New Roman" w:cs="Times New Roman"/>
          <w:b/>
          <w:bCs/>
          <w:i/>
          <w:iCs/>
          <w:color w:val="000000"/>
          <w:sz w:val="24"/>
          <w:szCs w:val="24"/>
        </w:rPr>
        <w:t>, и электроснабжение которых предусматривается по одному источнику, должны быть указаны:</w:t>
      </w:r>
      <w:proofErr w:type="gramEnd"/>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а) фамилия, имя и отчество заявителя, серия, номер и дата выдачи паспорта (или иного документа, удостоверяющего личность);</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б) место жительства заявителя;</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в) сведения, предусмотренные подпунктами б, и пункта 1 (смотри выше);</w:t>
      </w:r>
    </w:p>
    <w:p w:rsidR="008F0232" w:rsidRPr="008F0232" w:rsidRDefault="008F0232" w:rsidP="008F0232">
      <w:pPr>
        <w:spacing w:before="88" w:after="88" w:line="336" w:lineRule="atLeast"/>
        <w:rPr>
          <w:rFonts w:ascii="Times New Roman" w:eastAsia="Times New Roman" w:hAnsi="Times New Roman" w:cs="Times New Roman"/>
          <w:color w:val="000000"/>
          <w:sz w:val="24"/>
          <w:szCs w:val="24"/>
        </w:rPr>
      </w:pPr>
      <w:r w:rsidRPr="008F0232">
        <w:rPr>
          <w:rFonts w:ascii="Times New Roman" w:eastAsia="Times New Roman" w:hAnsi="Times New Roman" w:cs="Times New Roman"/>
          <w:color w:val="000000"/>
          <w:sz w:val="24"/>
          <w:szCs w:val="24"/>
        </w:rPr>
        <w:t>г) запрашиваемая максимальная мощность ЭПУ.</w:t>
      </w:r>
    </w:p>
    <w:p w:rsidR="00D40A22" w:rsidRPr="008F0232" w:rsidRDefault="00D40A22">
      <w:pPr>
        <w:rPr>
          <w:rFonts w:ascii="Times New Roman" w:hAnsi="Times New Roman" w:cs="Times New Roman"/>
          <w:sz w:val="24"/>
          <w:szCs w:val="24"/>
        </w:rPr>
      </w:pPr>
    </w:p>
    <w:sectPr w:rsidR="00D40A22" w:rsidRPr="008F0232" w:rsidSect="008F0232">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8F0232"/>
    <w:rsid w:val="008F0232"/>
    <w:rsid w:val="00D40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0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232"/>
    <w:rPr>
      <w:rFonts w:ascii="Times New Roman" w:eastAsia="Times New Roman" w:hAnsi="Times New Roman" w:cs="Times New Roman"/>
      <w:b/>
      <w:bCs/>
      <w:kern w:val="36"/>
      <w:sz w:val="48"/>
      <w:szCs w:val="48"/>
    </w:rPr>
  </w:style>
  <w:style w:type="paragraph" w:customStyle="1" w:styleId="consplusnormal">
    <w:name w:val="consplusnormal"/>
    <w:basedOn w:val="a"/>
    <w:rsid w:val="008F023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8F0232"/>
    <w:rPr>
      <w:i/>
      <w:iCs/>
    </w:rPr>
  </w:style>
  <w:style w:type="character" w:customStyle="1" w:styleId="apple-converted-space">
    <w:name w:val="apple-converted-space"/>
    <w:basedOn w:val="a0"/>
    <w:rsid w:val="008F0232"/>
  </w:style>
  <w:style w:type="character" w:styleId="a4">
    <w:name w:val="Strong"/>
    <w:basedOn w:val="a0"/>
    <w:uiPriority w:val="22"/>
    <w:qFormat/>
    <w:rsid w:val="008F0232"/>
    <w:rPr>
      <w:b/>
      <w:bCs/>
    </w:rPr>
  </w:style>
  <w:style w:type="paragraph" w:styleId="a5">
    <w:name w:val="Balloon Text"/>
    <w:basedOn w:val="a"/>
    <w:link w:val="a6"/>
    <w:uiPriority w:val="99"/>
    <w:semiHidden/>
    <w:unhideWhenUsed/>
    <w:rsid w:val="008F02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0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5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tyonlinemoscow.ru/blogs/kp_med/kakie_dokumenty_neobhodimy_dlya_podachi_zayavki_na_tehnologicheskoe_prisoedineni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5148</Characters>
  <Application>Microsoft Office Word</Application>
  <DocSecurity>0</DocSecurity>
  <Lines>42</Lines>
  <Paragraphs>12</Paragraphs>
  <ScaleCrop>false</ScaleCrop>
  <Company>Microsoft</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Котенок</dc:creator>
  <cp:keywords/>
  <dc:description/>
  <cp:lastModifiedBy>Котенок</cp:lastModifiedBy>
  <cp:revision>2</cp:revision>
  <dcterms:created xsi:type="dcterms:W3CDTF">2015-09-01T12:09:00Z</dcterms:created>
  <dcterms:modified xsi:type="dcterms:W3CDTF">2015-09-01T12:11:00Z</dcterms:modified>
</cp:coreProperties>
</file>